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AE87" w14:textId="77777777" w:rsidR="00ED3605" w:rsidRPr="00ED3605" w:rsidRDefault="00ED3605" w:rsidP="00ED3605">
      <w:pPr>
        <w:spacing w:line="360" w:lineRule="auto"/>
        <w:ind w:left="-990"/>
        <w:rPr>
          <w:rFonts w:ascii="Bookman Old Style" w:hAnsi="Bookman Old Style"/>
          <w:sz w:val="22"/>
          <w:szCs w:val="22"/>
        </w:rPr>
      </w:pPr>
      <w:r w:rsidRPr="00ED3605">
        <w:rPr>
          <w:rFonts w:ascii="Bookman Old Style" w:hAnsi="Bookman Old Style"/>
          <w:b/>
          <w:sz w:val="22"/>
          <w:szCs w:val="22"/>
        </w:rPr>
        <w:t xml:space="preserve">For Immediate Release: </w:t>
      </w:r>
    </w:p>
    <w:p w14:paraId="41F93F6B" w14:textId="759053B1" w:rsidR="00ED3605" w:rsidRPr="00FF2E7C" w:rsidRDefault="00ED3605" w:rsidP="00ED3605">
      <w:pPr>
        <w:spacing w:line="360" w:lineRule="auto"/>
        <w:ind w:left="-990"/>
        <w:rPr>
          <w:rFonts w:ascii="Bookman Old Style" w:hAnsi="Bookman Old Style"/>
          <w:b/>
          <w:sz w:val="28"/>
          <w:szCs w:val="28"/>
        </w:rPr>
      </w:pPr>
      <w:r w:rsidRPr="00FF2E7C">
        <w:rPr>
          <w:rFonts w:ascii="Bookman Old Style" w:hAnsi="Bookman Old Style"/>
          <w:b/>
          <w:sz w:val="28"/>
          <w:szCs w:val="28"/>
        </w:rPr>
        <w:t>Silver Maple Forest</w:t>
      </w:r>
      <w:r w:rsidR="00FF2E7C">
        <w:rPr>
          <w:rFonts w:ascii="Bookman Old Style" w:hAnsi="Bookman Old Style"/>
          <w:b/>
          <w:sz w:val="28"/>
          <w:szCs w:val="28"/>
        </w:rPr>
        <w:t xml:space="preserve"> Protest</w:t>
      </w:r>
    </w:p>
    <w:p w14:paraId="1566D765" w14:textId="2D2305EC" w:rsidR="00FF2E7C" w:rsidRPr="008B265F" w:rsidRDefault="008B265F" w:rsidP="00ED3605">
      <w:pPr>
        <w:spacing w:line="360" w:lineRule="auto"/>
        <w:ind w:left="-990"/>
        <w:rPr>
          <w:rFonts w:ascii="Bookman Old Style" w:hAnsi="Bookman Old Style"/>
          <w:b/>
          <w:color w:val="1F497D" w:themeColor="text2"/>
          <w:sz w:val="36"/>
          <w:szCs w:val="36"/>
        </w:rPr>
      </w:pPr>
      <w:r>
        <w:rPr>
          <w:rFonts w:ascii="Bookman Old Style" w:hAnsi="Bookman Old Style"/>
          <w:b/>
          <w:color w:val="1F497D" w:themeColor="text2"/>
          <w:sz w:val="36"/>
          <w:szCs w:val="36"/>
        </w:rPr>
        <w:t xml:space="preserve">Saturday, </w:t>
      </w:r>
      <w:r w:rsidR="00FF2E7C" w:rsidRPr="008B265F">
        <w:rPr>
          <w:rFonts w:ascii="Bookman Old Style" w:hAnsi="Bookman Old Style"/>
          <w:b/>
          <w:color w:val="1F497D" w:themeColor="text2"/>
          <w:sz w:val="36"/>
          <w:szCs w:val="36"/>
        </w:rPr>
        <w:t>June 28</w:t>
      </w:r>
      <w:r w:rsidR="00FF2E7C" w:rsidRPr="008B265F">
        <w:rPr>
          <w:rFonts w:ascii="Bookman Old Style" w:hAnsi="Bookman Old Style"/>
          <w:b/>
          <w:color w:val="1F497D" w:themeColor="text2"/>
          <w:sz w:val="36"/>
          <w:szCs w:val="36"/>
          <w:vertAlign w:val="superscript"/>
        </w:rPr>
        <w:t>th</w:t>
      </w:r>
    </w:p>
    <w:p w14:paraId="256201A7" w14:textId="3586760D" w:rsidR="00FF2E7C" w:rsidRPr="008B265F" w:rsidRDefault="00FF2E7C" w:rsidP="00ED3605">
      <w:pPr>
        <w:spacing w:line="360" w:lineRule="auto"/>
        <w:ind w:left="-990"/>
        <w:rPr>
          <w:rFonts w:ascii="Bookman Old Style" w:hAnsi="Bookman Old Style"/>
          <w:b/>
          <w:color w:val="1F497D" w:themeColor="text2"/>
          <w:sz w:val="36"/>
          <w:szCs w:val="36"/>
        </w:rPr>
      </w:pPr>
      <w:r w:rsidRPr="008B265F">
        <w:rPr>
          <w:rFonts w:ascii="Bookman Old Style" w:hAnsi="Bookman Old Style"/>
          <w:b/>
          <w:color w:val="1F497D" w:themeColor="text2"/>
          <w:sz w:val="36"/>
          <w:szCs w:val="36"/>
        </w:rPr>
        <w:t>10am-12pm</w:t>
      </w:r>
    </w:p>
    <w:p w14:paraId="095FA696" w14:textId="743F4D3A" w:rsidR="00FF2E7C" w:rsidRPr="008B265F" w:rsidRDefault="00FF2E7C" w:rsidP="00ED3605">
      <w:pPr>
        <w:spacing w:line="360" w:lineRule="auto"/>
        <w:ind w:left="-990"/>
        <w:rPr>
          <w:rFonts w:ascii="Bookman Old Style" w:hAnsi="Bookman Old Style"/>
          <w:b/>
          <w:color w:val="1F497D" w:themeColor="text2"/>
          <w:sz w:val="36"/>
          <w:szCs w:val="36"/>
        </w:rPr>
      </w:pPr>
      <w:r w:rsidRPr="008B265F">
        <w:rPr>
          <w:rFonts w:ascii="Bookman Old Style" w:hAnsi="Bookman Old Style"/>
          <w:b/>
          <w:color w:val="1F497D" w:themeColor="text2"/>
          <w:sz w:val="36"/>
          <w:szCs w:val="36"/>
        </w:rPr>
        <w:t>Rally and Parade</w:t>
      </w:r>
    </w:p>
    <w:p w14:paraId="5C885311" w14:textId="77777777" w:rsidR="008B265F" w:rsidRPr="008B265F" w:rsidRDefault="00FF2E7C" w:rsidP="008B265F">
      <w:pPr>
        <w:spacing w:line="360" w:lineRule="auto"/>
        <w:ind w:left="-990"/>
        <w:rPr>
          <w:rFonts w:ascii="Bookman Old Style" w:hAnsi="Bookman Old Style"/>
          <w:b/>
          <w:color w:val="1F497D" w:themeColor="text2"/>
          <w:sz w:val="36"/>
          <w:szCs w:val="36"/>
        </w:rPr>
      </w:pPr>
      <w:r w:rsidRPr="008B265F">
        <w:rPr>
          <w:rFonts w:ascii="Bookman Old Style" w:hAnsi="Bookman Old Style"/>
          <w:b/>
          <w:color w:val="1F497D" w:themeColor="text2"/>
          <w:sz w:val="36"/>
          <w:szCs w:val="36"/>
        </w:rPr>
        <w:t>617 415-1884</w:t>
      </w:r>
    </w:p>
    <w:p w14:paraId="74138D5C" w14:textId="77777777" w:rsidR="008B265F" w:rsidRDefault="008B265F" w:rsidP="008B265F">
      <w:pPr>
        <w:spacing w:line="360" w:lineRule="auto"/>
        <w:ind w:left="-990"/>
        <w:rPr>
          <w:rFonts w:ascii="Bookman Old Style" w:hAnsi="Bookman Old Style"/>
          <w:b/>
          <w:color w:val="1F497D" w:themeColor="text2"/>
          <w:sz w:val="28"/>
          <w:szCs w:val="28"/>
        </w:rPr>
      </w:pPr>
    </w:p>
    <w:p w14:paraId="06A2438D" w14:textId="74E79A33" w:rsidR="00E06211" w:rsidRPr="008B265F" w:rsidRDefault="00ED3605" w:rsidP="008B265F">
      <w:pPr>
        <w:spacing w:line="360" w:lineRule="auto"/>
        <w:ind w:left="-990"/>
        <w:rPr>
          <w:rFonts w:ascii="Bookman Old Style" w:hAnsi="Bookman Old Style"/>
          <w:b/>
          <w:color w:val="1F497D" w:themeColor="text2"/>
          <w:sz w:val="28"/>
          <w:szCs w:val="28"/>
        </w:rPr>
      </w:pPr>
      <w:r>
        <w:rPr>
          <w:rFonts w:ascii="Bookman Old Style" w:hAnsi="Bookman Old Style"/>
          <w:b/>
          <w:sz w:val="22"/>
          <w:szCs w:val="22"/>
        </w:rPr>
        <w:t xml:space="preserve">From: </w:t>
      </w:r>
      <w:r w:rsidR="00FF2E7C">
        <w:rPr>
          <w:rFonts w:ascii="Bookman Old Style" w:hAnsi="Bookman Old Style"/>
          <w:b/>
          <w:sz w:val="22"/>
          <w:szCs w:val="22"/>
        </w:rPr>
        <w:t>Ellen Mass</w:t>
      </w:r>
    </w:p>
    <w:p w14:paraId="3CE7B213" w14:textId="5CC2837D" w:rsidR="00FF2E7C" w:rsidRDefault="00FF2E7C" w:rsidP="00FF2E7C">
      <w:pPr>
        <w:spacing w:line="360" w:lineRule="auto"/>
        <w:ind w:left="-990"/>
        <w:rPr>
          <w:rFonts w:ascii="Bookman Old Style" w:hAnsi="Bookman Old Style"/>
          <w:b/>
          <w:sz w:val="22"/>
          <w:szCs w:val="22"/>
        </w:rPr>
      </w:pPr>
      <w:r>
        <w:rPr>
          <w:rFonts w:ascii="Bookman Old Style" w:hAnsi="Bookman Old Style"/>
          <w:b/>
          <w:sz w:val="22"/>
          <w:szCs w:val="22"/>
        </w:rPr>
        <w:t>Friends of Alewife Reservation</w:t>
      </w:r>
    </w:p>
    <w:p w14:paraId="71DA3F7D" w14:textId="52512298" w:rsidR="00FF2E7C" w:rsidRDefault="00FF2E7C" w:rsidP="00FF2E7C">
      <w:pPr>
        <w:spacing w:line="360" w:lineRule="auto"/>
        <w:ind w:left="-990"/>
        <w:rPr>
          <w:rFonts w:ascii="Bookman Old Style" w:hAnsi="Bookman Old Style"/>
          <w:b/>
          <w:sz w:val="22"/>
          <w:szCs w:val="22"/>
        </w:rPr>
      </w:pPr>
      <w:r>
        <w:rPr>
          <w:rFonts w:ascii="Bookman Old Style" w:hAnsi="Bookman Old Style"/>
          <w:b/>
          <w:sz w:val="22"/>
          <w:szCs w:val="22"/>
        </w:rPr>
        <w:t>186 Alewife Brook Parkway #304</w:t>
      </w:r>
    </w:p>
    <w:p w14:paraId="2D3B2D99" w14:textId="2704BC80" w:rsidR="00FF2E7C" w:rsidRDefault="00FF2E7C" w:rsidP="00FF2E7C">
      <w:pPr>
        <w:spacing w:line="360" w:lineRule="auto"/>
        <w:ind w:left="-990"/>
        <w:rPr>
          <w:rFonts w:ascii="Bookman Old Style" w:hAnsi="Bookman Old Style"/>
          <w:b/>
          <w:sz w:val="22"/>
          <w:szCs w:val="22"/>
        </w:rPr>
      </w:pPr>
      <w:r>
        <w:rPr>
          <w:rFonts w:ascii="Bookman Old Style" w:hAnsi="Bookman Old Style"/>
          <w:b/>
          <w:sz w:val="22"/>
          <w:szCs w:val="22"/>
        </w:rPr>
        <w:t>Cambridge, MA 02138</w:t>
      </w:r>
    </w:p>
    <w:p w14:paraId="0DA8FD29" w14:textId="7BC05396" w:rsidR="00FF2E7C" w:rsidRDefault="00FF2E7C" w:rsidP="00FF2E7C">
      <w:pPr>
        <w:spacing w:line="360" w:lineRule="auto"/>
        <w:ind w:left="-990"/>
        <w:rPr>
          <w:rFonts w:ascii="Bookman Old Style" w:hAnsi="Bookman Old Style"/>
          <w:b/>
          <w:sz w:val="22"/>
          <w:szCs w:val="22"/>
        </w:rPr>
      </w:pPr>
      <w:proofErr w:type="gramStart"/>
      <w:r>
        <w:rPr>
          <w:rFonts w:ascii="Bookman Old Style" w:hAnsi="Bookman Old Style"/>
          <w:b/>
          <w:sz w:val="22"/>
          <w:szCs w:val="22"/>
        </w:rPr>
        <w:t>www.friendsofalewifereservation.org</w:t>
      </w:r>
      <w:proofErr w:type="gramEnd"/>
      <w:r>
        <w:rPr>
          <w:rFonts w:ascii="Bookman Old Style" w:hAnsi="Bookman Old Style"/>
          <w:b/>
          <w:sz w:val="22"/>
          <w:szCs w:val="22"/>
        </w:rPr>
        <w:t>/sightings</w:t>
      </w:r>
    </w:p>
    <w:p w14:paraId="1A0620B0" w14:textId="77777777" w:rsidR="00E06211" w:rsidRDefault="00E06211" w:rsidP="00E06211">
      <w:pPr>
        <w:spacing w:line="360" w:lineRule="auto"/>
        <w:ind w:left="-990"/>
        <w:rPr>
          <w:rFonts w:ascii="Bookman Old Style" w:hAnsi="Bookman Old Style"/>
          <w:b/>
          <w:sz w:val="22"/>
          <w:szCs w:val="22"/>
        </w:rPr>
      </w:pPr>
    </w:p>
    <w:p w14:paraId="7820B6B5" w14:textId="49276441" w:rsidR="00A0423E" w:rsidRPr="00E06211" w:rsidRDefault="001616C4" w:rsidP="00E06211">
      <w:pPr>
        <w:spacing w:line="360" w:lineRule="auto"/>
        <w:ind w:left="-990"/>
        <w:rPr>
          <w:rFonts w:ascii="Bookman Old Style" w:hAnsi="Bookman Old Style"/>
          <w:b/>
          <w:sz w:val="22"/>
          <w:szCs w:val="22"/>
        </w:rPr>
      </w:pPr>
      <w:r>
        <w:rPr>
          <w:rFonts w:ascii="Bookman Old Style" w:hAnsi="Bookman Old Style"/>
          <w:sz w:val="22"/>
          <w:szCs w:val="22"/>
        </w:rPr>
        <w:t>As c</w:t>
      </w:r>
      <w:r w:rsidR="00A0423E">
        <w:rPr>
          <w:rFonts w:ascii="Bookman Old Style" w:hAnsi="Bookman Old Style"/>
          <w:sz w:val="22"/>
          <w:szCs w:val="22"/>
        </w:rPr>
        <w:t xml:space="preserve">limate change continues to raise sea levels, </w:t>
      </w:r>
      <w:r>
        <w:rPr>
          <w:rFonts w:ascii="Bookman Old Style" w:hAnsi="Bookman Old Style"/>
          <w:sz w:val="22"/>
          <w:szCs w:val="22"/>
        </w:rPr>
        <w:t xml:space="preserve">the </w:t>
      </w:r>
      <w:r w:rsidR="00A0423E">
        <w:rPr>
          <w:rFonts w:ascii="Bookman Old Style" w:hAnsi="Bookman Old Style"/>
          <w:sz w:val="22"/>
          <w:szCs w:val="22"/>
        </w:rPr>
        <w:t xml:space="preserve">resulting higher storm surges </w:t>
      </w:r>
      <w:r>
        <w:rPr>
          <w:rFonts w:ascii="Bookman Old Style" w:hAnsi="Bookman Old Style"/>
          <w:sz w:val="22"/>
          <w:szCs w:val="22"/>
        </w:rPr>
        <w:t>will dramatically alter</w:t>
      </w:r>
      <w:r w:rsidR="00A0423E">
        <w:rPr>
          <w:rFonts w:ascii="Bookman Old Style" w:hAnsi="Bookman Old Style"/>
          <w:sz w:val="22"/>
          <w:szCs w:val="22"/>
        </w:rPr>
        <w:t xml:space="preserve"> our coastal areas. The Mystic River Watershed</w:t>
      </w:r>
      <w:r>
        <w:rPr>
          <w:rFonts w:ascii="Bookman Old Style" w:hAnsi="Bookman Old Style"/>
          <w:sz w:val="22"/>
          <w:szCs w:val="22"/>
        </w:rPr>
        <w:t>,</w:t>
      </w:r>
      <w:r w:rsidR="00A0423E">
        <w:rPr>
          <w:rFonts w:ascii="Bookman Old Style" w:hAnsi="Bookman Old Style"/>
          <w:sz w:val="22"/>
          <w:szCs w:val="22"/>
        </w:rPr>
        <w:t xml:space="preserve"> including the Upper Alewife Basin</w:t>
      </w:r>
      <w:r>
        <w:rPr>
          <w:rFonts w:ascii="Bookman Old Style" w:hAnsi="Bookman Old Style"/>
          <w:sz w:val="22"/>
          <w:szCs w:val="22"/>
        </w:rPr>
        <w:t>,</w:t>
      </w:r>
      <w:r w:rsidR="00A0423E">
        <w:rPr>
          <w:rFonts w:ascii="Bookman Old Style" w:hAnsi="Bookman Old Style"/>
          <w:sz w:val="22"/>
          <w:szCs w:val="22"/>
        </w:rPr>
        <w:t xml:space="preserve"> are </w:t>
      </w:r>
      <w:r>
        <w:rPr>
          <w:rFonts w:ascii="Bookman Old Style" w:hAnsi="Bookman Old Style"/>
          <w:sz w:val="22"/>
          <w:szCs w:val="22"/>
        </w:rPr>
        <w:t>vulnerable to high flood risk</w:t>
      </w:r>
      <w:r w:rsidR="00A0423E">
        <w:rPr>
          <w:rFonts w:ascii="Bookman Old Style" w:hAnsi="Bookman Old Style"/>
          <w:sz w:val="22"/>
          <w:szCs w:val="22"/>
        </w:rPr>
        <w:t xml:space="preserve"> as the Amelia Earhart dam becomes </w:t>
      </w:r>
      <w:r w:rsidR="00D84E76">
        <w:rPr>
          <w:rFonts w:ascii="Bookman Old Style" w:hAnsi="Bookman Old Style"/>
          <w:sz w:val="22"/>
          <w:szCs w:val="22"/>
        </w:rPr>
        <w:t xml:space="preserve">less viable to contain storm surges from </w:t>
      </w:r>
      <w:r>
        <w:rPr>
          <w:rFonts w:ascii="Bookman Old Style" w:hAnsi="Bookman Old Style"/>
          <w:sz w:val="22"/>
          <w:szCs w:val="22"/>
        </w:rPr>
        <w:t xml:space="preserve">the </w:t>
      </w:r>
      <w:r w:rsidR="00D84E76">
        <w:rPr>
          <w:rFonts w:ascii="Bookman Old Style" w:hAnsi="Bookman Old Style"/>
          <w:sz w:val="22"/>
          <w:szCs w:val="22"/>
        </w:rPr>
        <w:t>higher seas</w:t>
      </w:r>
      <w:r w:rsidR="00A0423E">
        <w:rPr>
          <w:rFonts w:ascii="Bookman Old Style" w:hAnsi="Bookman Old Style"/>
          <w:sz w:val="22"/>
          <w:szCs w:val="22"/>
        </w:rPr>
        <w:t xml:space="preserve">. </w:t>
      </w:r>
      <w:r>
        <w:rPr>
          <w:rFonts w:ascii="Bookman Old Style" w:hAnsi="Bookman Old Style"/>
          <w:sz w:val="22"/>
          <w:szCs w:val="22"/>
        </w:rPr>
        <w:t xml:space="preserve">Rapid development continues to fill the Alewife floodplain with buildings reducing its ability to mitigate flooding. Thus it is critical to preserve as much of the remaining undeveloped floodplain intact. </w:t>
      </w:r>
      <w:r w:rsidR="00A0423E">
        <w:rPr>
          <w:rFonts w:ascii="Bookman Old Style" w:hAnsi="Bookman Old Style"/>
          <w:sz w:val="22"/>
          <w:szCs w:val="22"/>
        </w:rPr>
        <w:t xml:space="preserve">A unique </w:t>
      </w:r>
      <w:r>
        <w:rPr>
          <w:rFonts w:ascii="Bookman Old Style" w:hAnsi="Bookman Old Style"/>
          <w:sz w:val="22"/>
          <w:szCs w:val="22"/>
        </w:rPr>
        <w:t xml:space="preserve">opportunity to do so exists in a </w:t>
      </w:r>
      <w:proofErr w:type="gramStart"/>
      <w:r>
        <w:rPr>
          <w:rFonts w:ascii="Bookman Old Style" w:hAnsi="Bookman Old Style"/>
          <w:sz w:val="22"/>
          <w:szCs w:val="22"/>
        </w:rPr>
        <w:t>seven acre</w:t>
      </w:r>
      <w:proofErr w:type="gramEnd"/>
      <w:r>
        <w:rPr>
          <w:rFonts w:ascii="Bookman Old Style" w:hAnsi="Bookman Old Style"/>
          <w:sz w:val="22"/>
          <w:szCs w:val="22"/>
        </w:rPr>
        <w:t xml:space="preserve"> </w:t>
      </w:r>
      <w:r w:rsidR="00A0423E">
        <w:rPr>
          <w:rFonts w:ascii="Bookman Old Style" w:hAnsi="Bookman Old Style"/>
          <w:sz w:val="22"/>
          <w:szCs w:val="22"/>
        </w:rPr>
        <w:t xml:space="preserve">wetland acres of </w:t>
      </w:r>
      <w:r>
        <w:rPr>
          <w:rFonts w:ascii="Bookman Old Style" w:hAnsi="Bookman Old Style"/>
          <w:sz w:val="22"/>
          <w:szCs w:val="22"/>
        </w:rPr>
        <w:t xml:space="preserve">mature </w:t>
      </w:r>
      <w:r w:rsidR="00A0423E">
        <w:rPr>
          <w:rFonts w:ascii="Bookman Old Style" w:hAnsi="Bookman Old Style"/>
          <w:sz w:val="22"/>
          <w:szCs w:val="22"/>
        </w:rPr>
        <w:t>silver maple</w:t>
      </w:r>
      <w:r>
        <w:rPr>
          <w:rFonts w:ascii="Bookman Old Style" w:hAnsi="Bookman Old Style"/>
          <w:sz w:val="22"/>
          <w:szCs w:val="22"/>
        </w:rPr>
        <w:t xml:space="preserve"> forest next to Alewife Reservation</w:t>
      </w:r>
      <w:r w:rsidR="00C240AD">
        <w:rPr>
          <w:rFonts w:ascii="Bookman Old Style" w:hAnsi="Bookman Old Style"/>
          <w:sz w:val="22"/>
          <w:szCs w:val="22"/>
        </w:rPr>
        <w:t>, one of the largest urban wild</w:t>
      </w:r>
      <w:r w:rsidR="00100F77">
        <w:rPr>
          <w:rFonts w:ascii="Bookman Old Style" w:hAnsi="Bookman Old Style"/>
          <w:sz w:val="22"/>
          <w:szCs w:val="22"/>
        </w:rPr>
        <w:t>s</w:t>
      </w:r>
      <w:bookmarkStart w:id="0" w:name="_GoBack"/>
      <w:bookmarkEnd w:id="0"/>
      <w:r w:rsidR="00C240AD">
        <w:rPr>
          <w:rFonts w:ascii="Bookman Old Style" w:hAnsi="Bookman Old Style"/>
          <w:sz w:val="22"/>
          <w:szCs w:val="22"/>
        </w:rPr>
        <w:t xml:space="preserve"> in Boston</w:t>
      </w:r>
      <w:r>
        <w:rPr>
          <w:rFonts w:ascii="Bookman Old Style" w:hAnsi="Bookman Old Style"/>
          <w:sz w:val="22"/>
          <w:szCs w:val="22"/>
        </w:rPr>
        <w:t>.</w:t>
      </w:r>
      <w:r w:rsidR="00A0423E">
        <w:rPr>
          <w:rFonts w:ascii="Bookman Old Style" w:hAnsi="Bookman Old Style"/>
          <w:sz w:val="22"/>
          <w:szCs w:val="22"/>
        </w:rPr>
        <w:t xml:space="preserve"> </w:t>
      </w:r>
      <w:r>
        <w:rPr>
          <w:rFonts w:ascii="Bookman Old Style" w:hAnsi="Bookman Old Style"/>
          <w:sz w:val="22"/>
          <w:szCs w:val="22"/>
        </w:rPr>
        <w:t xml:space="preserve">This forest would </w:t>
      </w:r>
      <w:r w:rsidR="00C240AD">
        <w:rPr>
          <w:rFonts w:ascii="Bookman Old Style" w:hAnsi="Bookman Old Style"/>
          <w:sz w:val="22"/>
          <w:szCs w:val="22"/>
        </w:rPr>
        <w:t xml:space="preserve">significantly help </w:t>
      </w:r>
      <w:r w:rsidR="00A0423E">
        <w:rPr>
          <w:rFonts w:ascii="Bookman Old Style" w:hAnsi="Bookman Old Style"/>
          <w:sz w:val="22"/>
          <w:szCs w:val="22"/>
        </w:rPr>
        <w:t xml:space="preserve">protect Arlington, Belmont and Cambridge from </w:t>
      </w:r>
      <w:r w:rsidR="00C240AD">
        <w:rPr>
          <w:rFonts w:ascii="Bookman Old Style" w:hAnsi="Bookman Old Style"/>
          <w:sz w:val="22"/>
          <w:szCs w:val="22"/>
        </w:rPr>
        <w:t>flooding due to climate change.</w:t>
      </w:r>
      <w:r w:rsidR="00A0423E">
        <w:rPr>
          <w:rFonts w:ascii="Bookman Old Style" w:hAnsi="Bookman Old Style"/>
          <w:sz w:val="22"/>
          <w:szCs w:val="22"/>
        </w:rPr>
        <w:t xml:space="preserve"> </w:t>
      </w:r>
      <w:r w:rsidR="00C240AD">
        <w:rPr>
          <w:rFonts w:ascii="Bookman Old Style" w:hAnsi="Bookman Old Style"/>
          <w:sz w:val="22"/>
          <w:szCs w:val="22"/>
        </w:rPr>
        <w:t>Despite its enormous value for flood mitigation, t</w:t>
      </w:r>
      <w:r w:rsidR="00A0423E">
        <w:rPr>
          <w:rFonts w:ascii="Bookman Old Style" w:hAnsi="Bookman Old Style"/>
          <w:sz w:val="22"/>
          <w:szCs w:val="22"/>
        </w:rPr>
        <w:t xml:space="preserve">he forest is </w:t>
      </w:r>
      <w:r w:rsidR="00C240AD">
        <w:rPr>
          <w:rFonts w:ascii="Bookman Old Style" w:hAnsi="Bookman Old Style"/>
          <w:sz w:val="22"/>
          <w:szCs w:val="22"/>
        </w:rPr>
        <w:t>under</w:t>
      </w:r>
      <w:r w:rsidR="00A0423E">
        <w:rPr>
          <w:rFonts w:ascii="Bookman Old Style" w:hAnsi="Bookman Old Style"/>
          <w:sz w:val="22"/>
          <w:szCs w:val="22"/>
        </w:rPr>
        <w:t xml:space="preserve"> threat </w:t>
      </w:r>
      <w:r w:rsidR="00C240AD">
        <w:rPr>
          <w:rFonts w:ascii="Bookman Old Style" w:hAnsi="Bookman Old Style"/>
          <w:sz w:val="22"/>
          <w:szCs w:val="22"/>
        </w:rPr>
        <w:t>of</w:t>
      </w:r>
      <w:r w:rsidR="00A0423E">
        <w:rPr>
          <w:rFonts w:ascii="Bookman Old Style" w:hAnsi="Bookman Old Style"/>
          <w:sz w:val="22"/>
          <w:szCs w:val="22"/>
        </w:rPr>
        <w:t xml:space="preserve"> destruction</w:t>
      </w:r>
      <w:r w:rsidR="00C240AD">
        <w:rPr>
          <w:rFonts w:ascii="Bookman Old Style" w:hAnsi="Bookman Old Style"/>
          <w:sz w:val="22"/>
          <w:szCs w:val="22"/>
        </w:rPr>
        <w:t>,</w:t>
      </w:r>
      <w:r w:rsidR="00A0423E">
        <w:rPr>
          <w:rFonts w:ascii="Bookman Old Style" w:hAnsi="Bookman Old Style"/>
          <w:sz w:val="22"/>
          <w:szCs w:val="22"/>
        </w:rPr>
        <w:t xml:space="preserve"> to be replaced with a 300 unit housing develop</w:t>
      </w:r>
      <w:r w:rsidR="00C240AD">
        <w:rPr>
          <w:rFonts w:ascii="Bookman Old Style" w:hAnsi="Bookman Old Style"/>
          <w:sz w:val="22"/>
          <w:szCs w:val="22"/>
        </w:rPr>
        <w:t>ment</w:t>
      </w:r>
      <w:r w:rsidR="00A0423E">
        <w:rPr>
          <w:rFonts w:ascii="Bookman Old Style" w:hAnsi="Bookman Old Style"/>
          <w:sz w:val="22"/>
          <w:szCs w:val="22"/>
        </w:rPr>
        <w:t>.  A region-wide rally and parade to the forest by local groups is called to protest the granting of curb cuts and to oppose any permitting of East Coast development Firm, O’Neill Properties of Pennsylvania. Concerned residents, whom the endorsers say comprise the majority of the towns and city populations</w:t>
      </w:r>
      <w:r w:rsidR="00C240AD">
        <w:rPr>
          <w:rFonts w:ascii="Bookman Old Style" w:hAnsi="Bookman Old Style"/>
          <w:sz w:val="22"/>
          <w:szCs w:val="22"/>
        </w:rPr>
        <w:t>,</w:t>
      </w:r>
      <w:r w:rsidR="00A0423E">
        <w:rPr>
          <w:rFonts w:ascii="Bookman Old Style" w:hAnsi="Bookman Old Style"/>
          <w:sz w:val="22"/>
          <w:szCs w:val="22"/>
        </w:rPr>
        <w:t xml:space="preserve"> do not want the forest clear cut</w:t>
      </w:r>
      <w:r w:rsidR="00C240AD">
        <w:rPr>
          <w:rFonts w:ascii="Bookman Old Style" w:hAnsi="Bookman Old Style"/>
          <w:sz w:val="22"/>
          <w:szCs w:val="22"/>
        </w:rPr>
        <w:t xml:space="preserve"> and developed</w:t>
      </w:r>
      <w:r w:rsidR="00A0423E">
        <w:rPr>
          <w:rFonts w:ascii="Bookman Old Style" w:hAnsi="Bookman Old Style"/>
          <w:sz w:val="22"/>
          <w:szCs w:val="22"/>
        </w:rPr>
        <w:t xml:space="preserve">. The groups presently request a delay in all </w:t>
      </w:r>
      <w:r w:rsidR="00C240AD">
        <w:rPr>
          <w:rFonts w:ascii="Bookman Old Style" w:hAnsi="Bookman Old Style"/>
          <w:sz w:val="22"/>
          <w:szCs w:val="22"/>
        </w:rPr>
        <w:t xml:space="preserve">building </w:t>
      </w:r>
      <w:r w:rsidR="00A0423E">
        <w:rPr>
          <w:rFonts w:ascii="Bookman Old Style" w:hAnsi="Bookman Old Style"/>
          <w:sz w:val="22"/>
          <w:szCs w:val="22"/>
        </w:rPr>
        <w:t xml:space="preserve">permitting </w:t>
      </w:r>
      <w:r w:rsidR="00C240AD">
        <w:rPr>
          <w:rFonts w:ascii="Bookman Old Style" w:hAnsi="Bookman Old Style"/>
          <w:sz w:val="22"/>
          <w:szCs w:val="22"/>
        </w:rPr>
        <w:t xml:space="preserve">for the forest </w:t>
      </w:r>
      <w:r w:rsidR="00A0423E">
        <w:rPr>
          <w:rFonts w:ascii="Bookman Old Style" w:hAnsi="Bookman Old Style"/>
          <w:sz w:val="22"/>
          <w:szCs w:val="22"/>
        </w:rPr>
        <w:t xml:space="preserve">and its FEMA floodplain surroundings. </w:t>
      </w:r>
      <w:r w:rsidR="00C240AD">
        <w:rPr>
          <w:rFonts w:ascii="Bookman Old Style" w:hAnsi="Bookman Old Style"/>
          <w:sz w:val="22"/>
          <w:szCs w:val="22"/>
        </w:rPr>
        <w:t xml:space="preserve">They ask that </w:t>
      </w:r>
      <w:r w:rsidR="00A0423E">
        <w:rPr>
          <w:rFonts w:ascii="Bookman Old Style" w:hAnsi="Bookman Old Style"/>
          <w:sz w:val="22"/>
          <w:szCs w:val="22"/>
        </w:rPr>
        <w:t>Cambridge’s climate Vulnerability Assessment Study, now winding up, be completed and interpreted so that climate change can be taken into account before giving any more development permits.</w:t>
      </w:r>
    </w:p>
    <w:p w14:paraId="1A0E357E" w14:textId="77777777" w:rsidR="00A0423E" w:rsidRDefault="00A0423E" w:rsidP="00A0423E">
      <w:pPr>
        <w:spacing w:line="360" w:lineRule="auto"/>
        <w:ind w:left="-990"/>
        <w:rPr>
          <w:rFonts w:ascii="Bookman Old Style" w:hAnsi="Bookman Old Style"/>
          <w:sz w:val="22"/>
          <w:szCs w:val="22"/>
        </w:rPr>
      </w:pPr>
    </w:p>
    <w:p w14:paraId="2E26E071" w14:textId="6B2C5734" w:rsidR="00A0423E" w:rsidRDefault="00A0423E" w:rsidP="00A0423E">
      <w:pPr>
        <w:spacing w:line="360" w:lineRule="auto"/>
        <w:ind w:left="-990"/>
        <w:rPr>
          <w:rFonts w:ascii="Bookman Old Style" w:hAnsi="Bookman Old Style"/>
          <w:sz w:val="22"/>
          <w:szCs w:val="22"/>
        </w:rPr>
      </w:pPr>
      <w:r>
        <w:rPr>
          <w:rFonts w:ascii="Bookman Old Style" w:hAnsi="Bookman Old Style"/>
          <w:sz w:val="22"/>
          <w:szCs w:val="22"/>
        </w:rPr>
        <w:t xml:space="preserve">Friends of Alewife Reservation, Green Cambridge, </w:t>
      </w:r>
      <w:r w:rsidR="008B265F">
        <w:rPr>
          <w:rFonts w:ascii="Bookman Old Style" w:hAnsi="Bookman Old Style"/>
          <w:sz w:val="22"/>
          <w:szCs w:val="22"/>
        </w:rPr>
        <w:t xml:space="preserve">Sierra Club, </w:t>
      </w:r>
      <w:r>
        <w:rPr>
          <w:rFonts w:ascii="Bookman Old Style" w:hAnsi="Bookman Old Style"/>
          <w:sz w:val="22"/>
          <w:szCs w:val="22"/>
        </w:rPr>
        <w:t xml:space="preserve">Belmont Citizen Forum </w:t>
      </w:r>
      <w:r w:rsidR="00762D64">
        <w:rPr>
          <w:rFonts w:ascii="Bookman Old Style" w:hAnsi="Bookman Old Style"/>
          <w:sz w:val="22"/>
          <w:szCs w:val="22"/>
        </w:rPr>
        <w:t xml:space="preserve">are sponsors, </w:t>
      </w:r>
      <w:r>
        <w:rPr>
          <w:rFonts w:ascii="Bookman Old Style" w:hAnsi="Bookman Old Style"/>
          <w:sz w:val="22"/>
          <w:szCs w:val="22"/>
        </w:rPr>
        <w:t>and other local environmental organizations will rally and parade in front of the MBTA Alewife Station and to the silver maple forest Saturday, June 28</w:t>
      </w:r>
      <w:r>
        <w:rPr>
          <w:rFonts w:ascii="Bookman Old Style" w:hAnsi="Bookman Old Style"/>
          <w:sz w:val="22"/>
          <w:szCs w:val="22"/>
          <w:vertAlign w:val="superscript"/>
        </w:rPr>
        <w:t>th</w:t>
      </w:r>
      <w:r>
        <w:rPr>
          <w:rFonts w:ascii="Bookman Old Style" w:hAnsi="Bookman Old Style"/>
          <w:sz w:val="22"/>
          <w:szCs w:val="22"/>
        </w:rPr>
        <w:t xml:space="preserve"> from 10am to 12pm to bring attention to the location of the T station which is </w:t>
      </w:r>
      <w:r w:rsidR="005A721F">
        <w:rPr>
          <w:rFonts w:ascii="Bookman Old Style" w:hAnsi="Bookman Old Style"/>
          <w:sz w:val="22"/>
          <w:szCs w:val="22"/>
        </w:rPr>
        <w:t>only five</w:t>
      </w:r>
      <w:r>
        <w:rPr>
          <w:rFonts w:ascii="Bookman Old Style" w:hAnsi="Bookman Old Style"/>
          <w:sz w:val="22"/>
          <w:szCs w:val="22"/>
        </w:rPr>
        <w:t xml:space="preserve"> feet above sea level. Speakers </w:t>
      </w:r>
      <w:r>
        <w:rPr>
          <w:rFonts w:ascii="Bookman Old Style" w:hAnsi="Bookman Old Style"/>
          <w:sz w:val="22"/>
          <w:szCs w:val="22"/>
        </w:rPr>
        <w:lastRenderedPageBreak/>
        <w:t xml:space="preserve">will include elected officials and spokespersons for the forest. The groups will be attending a Belmont Selectmen’s meeting in behalf of these requests demanding they be considered and be honored for future health, safety, for the sake of future generations. </w:t>
      </w:r>
      <w:r w:rsidR="00603C41">
        <w:rPr>
          <w:rFonts w:ascii="Bookman Old Style" w:hAnsi="Bookman Old Style"/>
          <w:sz w:val="22"/>
          <w:szCs w:val="22"/>
        </w:rPr>
        <w:t>T</w:t>
      </w:r>
      <w:r>
        <w:rPr>
          <w:rFonts w:ascii="Bookman Old Style" w:hAnsi="Bookman Old Style"/>
          <w:sz w:val="22"/>
          <w:szCs w:val="22"/>
        </w:rPr>
        <w:t xml:space="preserve">hey ask for protection of the </w:t>
      </w:r>
      <w:proofErr w:type="spellStart"/>
      <w:r w:rsidR="005A721F">
        <w:rPr>
          <w:rFonts w:ascii="Bookman Old Style" w:hAnsi="Bookman Old Style"/>
          <w:sz w:val="22"/>
          <w:szCs w:val="22"/>
        </w:rPr>
        <w:t>ecoservices</w:t>
      </w:r>
      <w:proofErr w:type="spellEnd"/>
      <w:r w:rsidR="005A721F">
        <w:rPr>
          <w:rFonts w:ascii="Bookman Old Style" w:hAnsi="Bookman Old Style"/>
          <w:sz w:val="22"/>
          <w:szCs w:val="22"/>
        </w:rPr>
        <w:t xml:space="preserve"> the forest provides as a </w:t>
      </w:r>
      <w:r>
        <w:rPr>
          <w:rFonts w:ascii="Bookman Old Style" w:hAnsi="Bookman Old Style"/>
          <w:sz w:val="22"/>
          <w:szCs w:val="22"/>
        </w:rPr>
        <w:t xml:space="preserve">wildlife refuge, </w:t>
      </w:r>
      <w:r w:rsidR="005A721F">
        <w:rPr>
          <w:rFonts w:ascii="Bookman Old Style" w:hAnsi="Bookman Old Style"/>
          <w:sz w:val="22"/>
          <w:szCs w:val="22"/>
        </w:rPr>
        <w:t xml:space="preserve">carbon </w:t>
      </w:r>
      <w:r w:rsidR="00603C41">
        <w:rPr>
          <w:rFonts w:ascii="Bookman Old Style" w:hAnsi="Bookman Old Style"/>
          <w:sz w:val="22"/>
          <w:szCs w:val="22"/>
        </w:rPr>
        <w:t>sink, and for pollution, temperature and flooding mitigation</w:t>
      </w:r>
      <w:r>
        <w:rPr>
          <w:rFonts w:ascii="Bookman Old Style" w:hAnsi="Bookman Old Style"/>
          <w:sz w:val="22"/>
          <w:szCs w:val="22"/>
        </w:rPr>
        <w:t>.</w:t>
      </w:r>
    </w:p>
    <w:p w14:paraId="247D1556" w14:textId="77777777" w:rsidR="00A0423E" w:rsidRDefault="00A0423E" w:rsidP="00A0423E">
      <w:pPr>
        <w:spacing w:line="360" w:lineRule="auto"/>
        <w:ind w:left="-990"/>
        <w:rPr>
          <w:rFonts w:ascii="Bookman Old Style" w:hAnsi="Bookman Old Style"/>
          <w:sz w:val="22"/>
          <w:szCs w:val="22"/>
        </w:rPr>
      </w:pPr>
      <w:r>
        <w:rPr>
          <w:rFonts w:ascii="Bookman Old Style" w:hAnsi="Bookman Old Style"/>
          <w:sz w:val="22"/>
          <w:szCs w:val="22"/>
        </w:rPr>
        <w:br/>
        <w:t xml:space="preserve">According to scientists who testified at earlier DEP Hearings in behalf of the “uplands”, Alewife Reservation’s natural resources are critical for mitigating climate change induced storm surge and sea level rise impacts in the Upper Alewife Basin and as far away as the Boston Harbor. Scientific assessments reveal that the forest provides critical wildlife habitat for native species such as </w:t>
      </w:r>
      <w:r w:rsidR="00E06211">
        <w:rPr>
          <w:rFonts w:ascii="Bookman Old Style" w:hAnsi="Bookman Old Style"/>
          <w:sz w:val="22"/>
          <w:szCs w:val="22"/>
        </w:rPr>
        <w:t xml:space="preserve">20 species of mammals including </w:t>
      </w:r>
      <w:r>
        <w:rPr>
          <w:rFonts w:ascii="Bookman Old Style" w:hAnsi="Bookman Old Style"/>
          <w:sz w:val="22"/>
          <w:szCs w:val="22"/>
        </w:rPr>
        <w:t xml:space="preserve">deer, weasel, otter, fox, coyote and mink, and over 90 species of birds such as red tail hawks, and 40 nesting species such as the Baltimore </w:t>
      </w:r>
      <w:proofErr w:type="gramStart"/>
      <w:r>
        <w:rPr>
          <w:rFonts w:ascii="Bookman Old Style" w:hAnsi="Bookman Old Style"/>
          <w:sz w:val="22"/>
          <w:szCs w:val="22"/>
        </w:rPr>
        <w:t>Oriole</w:t>
      </w:r>
      <w:proofErr w:type="gramEnd"/>
      <w:r>
        <w:rPr>
          <w:rFonts w:ascii="Bookman Old Style" w:hAnsi="Bookman Old Style"/>
          <w:sz w:val="22"/>
          <w:szCs w:val="22"/>
        </w:rPr>
        <w:t xml:space="preserve"> and Yellow Wa</w:t>
      </w:r>
      <w:r w:rsidR="00C0185F">
        <w:rPr>
          <w:rFonts w:ascii="Bookman Old Style" w:hAnsi="Bookman Old Style"/>
          <w:sz w:val="22"/>
          <w:szCs w:val="22"/>
        </w:rPr>
        <w:t xml:space="preserve">rbler. The 130 acre urban wild </w:t>
      </w:r>
      <w:r>
        <w:rPr>
          <w:rFonts w:ascii="Bookman Old Style" w:hAnsi="Bookman Old Style"/>
          <w:sz w:val="22"/>
          <w:szCs w:val="22"/>
        </w:rPr>
        <w:t>is an important recreational resource for the towns and city, highly accessible on the Alewife T red line from as far away as Dorchester.  Rally organizers and supporters are asking their state, municipal and regional government representatives to put a stop to the pending destruction of this critical natural resource, and to bring the land owner and local town, city and community leaders together to discuss the acquisition of the “Belmont Uplands”.</w:t>
      </w:r>
    </w:p>
    <w:p w14:paraId="6DA84640" w14:textId="77777777" w:rsidR="00D84E76" w:rsidRDefault="00D84E76"/>
    <w:sectPr w:rsidR="00D84E76" w:rsidSect="008B265F">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3E"/>
    <w:rsid w:val="00100F77"/>
    <w:rsid w:val="001616C4"/>
    <w:rsid w:val="003B6BED"/>
    <w:rsid w:val="005A721F"/>
    <w:rsid w:val="00603C41"/>
    <w:rsid w:val="0062183F"/>
    <w:rsid w:val="00762D64"/>
    <w:rsid w:val="008B265F"/>
    <w:rsid w:val="00A0423E"/>
    <w:rsid w:val="00C0185F"/>
    <w:rsid w:val="00C240AD"/>
    <w:rsid w:val="00CF6D76"/>
    <w:rsid w:val="00D84E76"/>
    <w:rsid w:val="00E06211"/>
    <w:rsid w:val="00ED3605"/>
    <w:rsid w:val="00FF2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F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3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3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Kittredge</dc:creator>
  <cp:lastModifiedBy>Ellen Mass</cp:lastModifiedBy>
  <cp:revision>2</cp:revision>
  <dcterms:created xsi:type="dcterms:W3CDTF">2014-06-11T19:04:00Z</dcterms:created>
  <dcterms:modified xsi:type="dcterms:W3CDTF">2014-06-11T19:04:00Z</dcterms:modified>
</cp:coreProperties>
</file>